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BDD7" w14:textId="25C75303" w:rsidR="00BD3060" w:rsidRPr="00BD3060" w:rsidRDefault="00BD3060" w:rsidP="00BD3060">
      <w:pPr>
        <w:rPr>
          <w:b/>
          <w:bCs/>
          <w:sz w:val="24"/>
        </w:rPr>
      </w:pPr>
      <w:bookmarkStart w:id="0" w:name="_GoBack"/>
      <w:bookmarkEnd w:id="0"/>
      <w:r w:rsidRPr="00BD3060">
        <w:rPr>
          <w:b/>
          <w:bCs/>
          <w:sz w:val="24"/>
        </w:rPr>
        <w:t>GROTIK methode – project insteekhaven</w:t>
      </w:r>
      <w:r w:rsidR="00B756F0">
        <w:rPr>
          <w:b/>
          <w:bCs/>
          <w:sz w:val="24"/>
        </w:rPr>
        <w:t xml:space="preserve"> </w:t>
      </w:r>
      <w:r w:rsidR="00B529E4">
        <w:rPr>
          <w:b/>
          <w:bCs/>
          <w:sz w:val="24"/>
        </w:rPr>
        <w:t>2019</w:t>
      </w:r>
    </w:p>
    <w:p w14:paraId="479CDA90" w14:textId="77777777" w:rsidR="00BD3060" w:rsidRDefault="00BD3060" w:rsidP="00BD3060">
      <w:pPr>
        <w:rPr>
          <w:szCs w:val="20"/>
        </w:rPr>
      </w:pPr>
    </w:p>
    <w:p w14:paraId="6779B115" w14:textId="77777777" w:rsidR="00BD3060" w:rsidRDefault="00BD3060" w:rsidP="00BD3060">
      <w:pPr>
        <w:rPr>
          <w:szCs w:val="20"/>
        </w:rPr>
      </w:pPr>
      <w:r>
        <w:rPr>
          <w:szCs w:val="20"/>
        </w:rPr>
        <w:t xml:space="preserve">Hieronder wordt voor het project insteekhaven per onderdeel van de GROTIK-methode een nadere toelichting gegeven. </w:t>
      </w:r>
    </w:p>
    <w:p w14:paraId="428B6C9D" w14:textId="77777777" w:rsidR="00BD3060" w:rsidRDefault="00BD3060" w:rsidP="00BD3060">
      <w:pPr>
        <w:rPr>
          <w:szCs w:val="20"/>
        </w:rPr>
      </w:pPr>
    </w:p>
    <w:p w14:paraId="79D291C8" w14:textId="77777777" w:rsidR="00BD3060" w:rsidRPr="00554CB8" w:rsidRDefault="00BD3060" w:rsidP="00BD3060">
      <w:pPr>
        <w:rPr>
          <w:u w:val="single"/>
        </w:rPr>
      </w:pPr>
      <w:r w:rsidRPr="00554CB8">
        <w:rPr>
          <w:u w:val="single"/>
        </w:rPr>
        <w:t xml:space="preserve">Geld                     </w:t>
      </w:r>
    </w:p>
    <w:p w14:paraId="1E2FA231" w14:textId="77777777" w:rsidR="00BD3060" w:rsidRDefault="00BD3060" w:rsidP="00BD3060">
      <w:r>
        <w:t xml:space="preserve">Voor het ramen van de kosten en opbrengsten voor de realisatie is een businesscase opgesteld. Gedurende het voorbereidingstraject is deze businesscase steeds geactualiseerd. Voor de voorbereiding is een krediet beschikbaar gesteld. Dit krediet is door kredietbewaking gemonitord en waar nodig (via raadsbesluit) bijgesteld.  </w:t>
      </w:r>
    </w:p>
    <w:p w14:paraId="246DE115" w14:textId="77777777" w:rsidR="00BD3060" w:rsidRPr="00BD3060" w:rsidRDefault="00BD3060" w:rsidP="00BD3060">
      <w:pPr>
        <w:rPr>
          <w:szCs w:val="20"/>
        </w:rPr>
      </w:pPr>
      <w:r w:rsidRPr="00BD3060">
        <w:rPr>
          <w:szCs w:val="20"/>
        </w:rPr>
        <w:t xml:space="preserve">Voor het uitvoeringstraject dat we nu ingaan zal het door de raad beschikbaar gestelde krediet voor de aanleg van de insteekhaven en de vastgestelde exploitatieopzet voor de uit te geven gronden het uitgangspunt zijn. Dit krediet is samengesteld uit de aanneemsom, de risico’s voor zover we die nu in kunnen schatten en de </w:t>
      </w:r>
      <w:r>
        <w:rPr>
          <w:szCs w:val="20"/>
        </w:rPr>
        <w:t xml:space="preserve">benodigde plankosten </w:t>
      </w:r>
      <w:r w:rsidRPr="00BD3060">
        <w:rPr>
          <w:szCs w:val="20"/>
        </w:rPr>
        <w:t>tijdens de uitvoering. Ook tijdens de realisatiefase blijft kredietbewaking het instrument om afwijkingen tijdig te kunnen signaleren</w:t>
      </w:r>
      <w:r w:rsidR="004D6D0E">
        <w:rPr>
          <w:szCs w:val="20"/>
        </w:rPr>
        <w:t xml:space="preserve"> en daar tijdig maatregelen voor te treffen</w:t>
      </w:r>
      <w:r w:rsidRPr="00BD3060">
        <w:rPr>
          <w:szCs w:val="20"/>
        </w:rPr>
        <w:t>.</w:t>
      </w:r>
    </w:p>
    <w:p w14:paraId="2660ADB5" w14:textId="77777777" w:rsidR="00BD3060" w:rsidRPr="00BD3060" w:rsidRDefault="00BD3060" w:rsidP="00BD3060">
      <w:r>
        <w:rPr>
          <w:color w:val="00B050"/>
          <w:szCs w:val="20"/>
        </w:rPr>
        <w:t xml:space="preserve"> </w:t>
      </w:r>
    </w:p>
    <w:p w14:paraId="65F4D2BE" w14:textId="77777777" w:rsidR="00BD3060" w:rsidRPr="00554CB8" w:rsidRDefault="00BD3060" w:rsidP="00BD3060">
      <w:pPr>
        <w:rPr>
          <w:u w:val="single"/>
        </w:rPr>
      </w:pPr>
      <w:r w:rsidRPr="00554CB8">
        <w:rPr>
          <w:u w:val="single"/>
        </w:rPr>
        <w:t>Risico’s</w:t>
      </w:r>
    </w:p>
    <w:p w14:paraId="2A616DA0" w14:textId="77777777" w:rsidR="00B756F0" w:rsidRDefault="00BD3060" w:rsidP="00BD3060">
      <w:r>
        <w:t xml:space="preserve">Voor het project is een risicodossier opgesteld waarin de volgende onderdelen zijn opgenomen: aantal risico’s, kans dat deze zich voordoen, financiële consequenties, maatregelen en monitoring. Bij de </w:t>
      </w:r>
      <w:proofErr w:type="spellStart"/>
      <w:r>
        <w:t>kredietvotering</w:t>
      </w:r>
      <w:proofErr w:type="spellEnd"/>
      <w:r>
        <w:t xml:space="preserve"> is hiermee rekening gehouden.</w:t>
      </w:r>
      <w:r w:rsidR="00830C1B">
        <w:t xml:space="preserve"> Onlangs zijn er nog 2 nieuwe risico’s, stikstof en PFOS, toegevoegd. De impact van deze risico’s worden nu onderzocht en de consequenties in beeld gebracht (</w:t>
      </w:r>
      <w:r w:rsidR="0056770E">
        <w:t xml:space="preserve">o.a. voor </w:t>
      </w:r>
      <w:r w:rsidR="00830C1B">
        <w:t xml:space="preserve">tijd en financiën). </w:t>
      </w:r>
      <w:r w:rsidR="0056770E">
        <w:t xml:space="preserve">Na de beoordeling van deze consequenties </w:t>
      </w:r>
      <w:r w:rsidR="00B756F0">
        <w:t xml:space="preserve">en de vergunningverlening van de Wet Natuurbescherming </w:t>
      </w:r>
      <w:r w:rsidR="0083051C">
        <w:t xml:space="preserve">kan </w:t>
      </w:r>
      <w:r w:rsidR="00830C1B">
        <w:t xml:space="preserve">pas tot definitieve gunning </w:t>
      </w:r>
      <w:r w:rsidR="0056770E">
        <w:t xml:space="preserve">worden </w:t>
      </w:r>
      <w:r w:rsidR="00830C1B">
        <w:t xml:space="preserve">over gegaan. </w:t>
      </w:r>
    </w:p>
    <w:p w14:paraId="7C45A2A1" w14:textId="036DE7C7" w:rsidR="00BD3060" w:rsidRDefault="00B756F0" w:rsidP="00BD3060">
      <w:r>
        <w:t xml:space="preserve">De gestandsdoeningstermijn van de inmiddels geselecteerde aannemer is verlengd tot mei 2020. </w:t>
      </w:r>
    </w:p>
    <w:p w14:paraId="167CF200" w14:textId="77777777" w:rsidR="00BD3060" w:rsidRDefault="00BD3060" w:rsidP="00BD3060"/>
    <w:p w14:paraId="525CB90C" w14:textId="77777777" w:rsidR="00BD3060" w:rsidRPr="00554CB8" w:rsidRDefault="00BD3060" w:rsidP="00BD3060">
      <w:pPr>
        <w:rPr>
          <w:u w:val="single"/>
        </w:rPr>
      </w:pPr>
      <w:r w:rsidRPr="00554CB8">
        <w:rPr>
          <w:u w:val="single"/>
        </w:rPr>
        <w:t>Organisatie</w:t>
      </w:r>
    </w:p>
    <w:p w14:paraId="4A33F366" w14:textId="77777777" w:rsidR="00BD3060" w:rsidRDefault="00EB1932" w:rsidP="00BD3060">
      <w:r>
        <w:t>Gedurende de voorbereidingsfase zag de p</w:t>
      </w:r>
      <w:r w:rsidR="00BD3060">
        <w:t xml:space="preserve">rojectmanagementorganisatie er als volgt uit: </w:t>
      </w:r>
    </w:p>
    <w:p w14:paraId="460D7B6D" w14:textId="77777777" w:rsidR="00BD3060" w:rsidRDefault="00BD3060" w:rsidP="00BD3060">
      <w:r>
        <w:t>1 x per 2 weken -&gt; aanbestedingsteam waarin civiel techniek, ruimtelijke ordening, financiën en projectleiding vertegenwoordigd zijn</w:t>
      </w:r>
    </w:p>
    <w:p w14:paraId="0E44E99B" w14:textId="77777777" w:rsidR="00BD3060" w:rsidRDefault="00BD3060" w:rsidP="00BD3060">
      <w:r>
        <w:t>1x per week -&gt; overleg projectleiding en wethouder</w:t>
      </w:r>
    </w:p>
    <w:p w14:paraId="04C28D18" w14:textId="77777777" w:rsidR="00BD3060" w:rsidRDefault="00BD3060" w:rsidP="00BD3060">
      <w:r>
        <w:t>1 x per 2 maanden -&gt; stuurgroep</w:t>
      </w:r>
    </w:p>
    <w:p w14:paraId="36AB8485" w14:textId="77777777" w:rsidR="00BD3060" w:rsidRDefault="00BD3060" w:rsidP="00BD3060">
      <w:r>
        <w:t>College</w:t>
      </w:r>
      <w:r w:rsidR="00830C1B">
        <w:t xml:space="preserve"> en Raad</w:t>
      </w:r>
    </w:p>
    <w:p w14:paraId="6D07C1FF" w14:textId="77777777" w:rsidR="00BD3060" w:rsidRDefault="00BD3060" w:rsidP="00BD3060">
      <w:pPr>
        <w:rPr>
          <w:u w:val="single"/>
        </w:rPr>
      </w:pPr>
    </w:p>
    <w:p w14:paraId="5DAA521D" w14:textId="77777777" w:rsidR="00EB1932" w:rsidRDefault="00EB1932" w:rsidP="00BD3060">
      <w:r>
        <w:t xml:space="preserve">Voor de realisatiefase </w:t>
      </w:r>
      <w:r w:rsidR="00830C1B">
        <w:t xml:space="preserve">(na definitieve gunning) is </w:t>
      </w:r>
      <w:r>
        <w:t>het organisatieschema</w:t>
      </w:r>
      <w:r w:rsidR="00830C1B">
        <w:t xml:space="preserve"> aangepast</w:t>
      </w:r>
      <w:r>
        <w:t>:</w:t>
      </w:r>
      <w:r w:rsidR="00830C1B">
        <w:t xml:space="preserve"> </w:t>
      </w:r>
    </w:p>
    <w:p w14:paraId="6A1D13C0" w14:textId="77777777" w:rsidR="00830C1B" w:rsidRDefault="00830C1B" w:rsidP="00B529E4">
      <w:pPr>
        <w:pStyle w:val="Lijstalinea"/>
        <w:numPr>
          <w:ilvl w:val="0"/>
          <w:numId w:val="1"/>
        </w:numPr>
      </w:pPr>
      <w:r>
        <w:t xml:space="preserve">Uitvoeringsteam met </w:t>
      </w:r>
      <w:r w:rsidR="00B529E4">
        <w:t xml:space="preserve">projectleider civiele techniek, </w:t>
      </w:r>
      <w:r>
        <w:t>directievoering en toezichthouders</w:t>
      </w:r>
      <w:r w:rsidR="00B529E4">
        <w:t xml:space="preserve">. </w:t>
      </w:r>
    </w:p>
    <w:p w14:paraId="788B9832" w14:textId="77777777" w:rsidR="00830C1B" w:rsidRDefault="00830C1B" w:rsidP="00B529E4">
      <w:pPr>
        <w:pStyle w:val="Lijstalinea"/>
        <w:numPr>
          <w:ilvl w:val="0"/>
          <w:numId w:val="1"/>
        </w:numPr>
      </w:pPr>
      <w:r>
        <w:t>P</w:t>
      </w:r>
      <w:r w:rsidR="00920718">
        <w:t>roject</w:t>
      </w:r>
      <w:r>
        <w:t xml:space="preserve">team </w:t>
      </w:r>
      <w:r w:rsidR="00B529E4">
        <w:t xml:space="preserve">met algemene projectleider, </w:t>
      </w:r>
      <w:r>
        <w:t>omgevingsmanag</w:t>
      </w:r>
      <w:r w:rsidR="00B529E4">
        <w:t>e</w:t>
      </w:r>
      <w:r>
        <w:t>ment</w:t>
      </w:r>
      <w:r w:rsidR="00B529E4">
        <w:t>, civiele techniek, financiële mandatering en planning en control</w:t>
      </w:r>
      <w:r>
        <w:t>)</w:t>
      </w:r>
    </w:p>
    <w:p w14:paraId="1E5AA223" w14:textId="77777777" w:rsidR="0056770E" w:rsidRDefault="0056770E" w:rsidP="00B529E4">
      <w:pPr>
        <w:pStyle w:val="Lijstalinea"/>
        <w:numPr>
          <w:ilvl w:val="0"/>
          <w:numId w:val="1"/>
        </w:numPr>
      </w:pPr>
      <w:r>
        <w:t>Wekelijks overleg projectleiding, civiel technisch projectleider en wethouder</w:t>
      </w:r>
    </w:p>
    <w:p w14:paraId="160AE8D1" w14:textId="77777777" w:rsidR="00830C1B" w:rsidRDefault="0056770E" w:rsidP="00B529E4">
      <w:pPr>
        <w:pStyle w:val="Lijstalinea"/>
        <w:numPr>
          <w:ilvl w:val="0"/>
          <w:numId w:val="1"/>
        </w:numPr>
      </w:pPr>
      <w:r>
        <w:t>Maandelijkse s</w:t>
      </w:r>
      <w:r w:rsidR="00830C1B">
        <w:t xml:space="preserve">tuurgroep </w:t>
      </w:r>
      <w:r w:rsidR="00B529E4">
        <w:t xml:space="preserve">met </w:t>
      </w:r>
      <w:r w:rsidR="00830C1B">
        <w:t xml:space="preserve">de verantwoordelijke afdelingen </w:t>
      </w:r>
      <w:r>
        <w:t xml:space="preserve">(TREW en TOR/TOOR) </w:t>
      </w:r>
      <w:r w:rsidR="00830C1B">
        <w:t>en managers</w:t>
      </w:r>
    </w:p>
    <w:p w14:paraId="3B925412" w14:textId="77777777" w:rsidR="00830C1B" w:rsidRDefault="00830C1B" w:rsidP="00B529E4">
      <w:pPr>
        <w:pStyle w:val="Lijstalinea"/>
        <w:numPr>
          <w:ilvl w:val="0"/>
          <w:numId w:val="1"/>
        </w:numPr>
      </w:pPr>
      <w:r>
        <w:t xml:space="preserve">College en </w:t>
      </w:r>
      <w:r w:rsidR="00B529E4">
        <w:t xml:space="preserve">raad </w:t>
      </w:r>
      <w:r>
        <w:t xml:space="preserve">informeren en consulteren </w:t>
      </w:r>
      <w:r w:rsidR="00B529E4">
        <w:t>door</w:t>
      </w:r>
      <w:r>
        <w:t xml:space="preserve"> kwartaalrapportages</w:t>
      </w:r>
    </w:p>
    <w:p w14:paraId="77B00E94" w14:textId="77777777" w:rsidR="00EB1932" w:rsidRDefault="00EB1932" w:rsidP="00BD3060">
      <w:pPr>
        <w:rPr>
          <w:u w:val="single"/>
        </w:rPr>
      </w:pPr>
    </w:p>
    <w:p w14:paraId="382C2E04" w14:textId="77777777" w:rsidR="00BD3060" w:rsidRPr="00554CB8" w:rsidRDefault="00BD3060" w:rsidP="00BD3060">
      <w:pPr>
        <w:rPr>
          <w:u w:val="single"/>
        </w:rPr>
      </w:pPr>
      <w:r w:rsidRPr="00554CB8">
        <w:rPr>
          <w:u w:val="single"/>
        </w:rPr>
        <w:t>Tijd</w:t>
      </w:r>
    </w:p>
    <w:p w14:paraId="11EE18D0" w14:textId="77777777" w:rsidR="00BD3060" w:rsidRDefault="0056770E" w:rsidP="00BD3060">
      <w:r>
        <w:t xml:space="preserve">Gedurende </w:t>
      </w:r>
      <w:r w:rsidR="00BD3060">
        <w:t xml:space="preserve">het project </w:t>
      </w:r>
      <w:r w:rsidR="00B529E4">
        <w:t>wordt</w:t>
      </w:r>
      <w:r w:rsidR="00BD3060">
        <w:t xml:space="preserve"> gewerkt met een gedetailleerde planning per onderdeel: </w:t>
      </w:r>
      <w:r w:rsidR="00B529E4">
        <w:t>V</w:t>
      </w:r>
      <w:r w:rsidR="00BD3060">
        <w:t>ergunningentraject</w:t>
      </w:r>
      <w:r w:rsidR="00B529E4">
        <w:t xml:space="preserve">, </w:t>
      </w:r>
      <w:r w:rsidR="00BD3060">
        <w:t>aanbestedingsprocedure</w:t>
      </w:r>
      <w:r>
        <w:t xml:space="preserve">, </w:t>
      </w:r>
      <w:r w:rsidR="00B529E4">
        <w:t>bouw</w:t>
      </w:r>
      <w:r>
        <w:t>- en realisatie</w:t>
      </w:r>
      <w:r w:rsidR="00B529E4">
        <w:t>fase</w:t>
      </w:r>
      <w:r>
        <w:t xml:space="preserve"> en oplevering.</w:t>
      </w:r>
    </w:p>
    <w:p w14:paraId="763A905E" w14:textId="59961F6C" w:rsidR="00BD3060" w:rsidRDefault="000A6281" w:rsidP="00BD3060">
      <w:r>
        <w:t>Tijdens de bouw- en realisatie</w:t>
      </w:r>
      <w:r w:rsidR="00BD3060">
        <w:t>fase</w:t>
      </w:r>
      <w:r w:rsidR="0056770E">
        <w:t xml:space="preserve"> wordt</w:t>
      </w:r>
      <w:r w:rsidR="00BD3060">
        <w:t xml:space="preserve"> gewerkt met een gedetailleerde planning</w:t>
      </w:r>
      <w:r w:rsidR="00B529E4">
        <w:t xml:space="preserve"> waarin gestuurd en bewaakt wordt op de volgende onderdelen:</w:t>
      </w:r>
      <w:r>
        <w:t xml:space="preserve"> voorbereiding en inkoopwerkzaamheden en realisatiefase.  </w:t>
      </w:r>
      <w:r w:rsidR="00B756F0">
        <w:t>De start van de aanleg van de insteekhaven kan nu nog niet worden bepaald (zie risico’s).</w:t>
      </w:r>
    </w:p>
    <w:p w14:paraId="3FC157D1" w14:textId="77777777" w:rsidR="00BD3060" w:rsidRPr="00E35B27" w:rsidRDefault="00BD3060" w:rsidP="00BD3060">
      <w:pPr>
        <w:rPr>
          <w:color w:val="00B050"/>
        </w:rPr>
      </w:pPr>
    </w:p>
    <w:p w14:paraId="7752B587" w14:textId="77777777" w:rsidR="004D6D0E" w:rsidRDefault="004D6D0E" w:rsidP="00BD3060">
      <w:pPr>
        <w:rPr>
          <w:u w:val="single"/>
        </w:rPr>
      </w:pPr>
    </w:p>
    <w:p w14:paraId="3B0AFC9F" w14:textId="77777777" w:rsidR="004D6D0E" w:rsidRDefault="004D6D0E" w:rsidP="00BD3060">
      <w:pPr>
        <w:rPr>
          <w:u w:val="single"/>
        </w:rPr>
      </w:pPr>
    </w:p>
    <w:p w14:paraId="2F8A2DEA" w14:textId="77777777" w:rsidR="004D6D0E" w:rsidRDefault="004D6D0E" w:rsidP="00BD3060">
      <w:pPr>
        <w:rPr>
          <w:u w:val="single"/>
        </w:rPr>
      </w:pPr>
    </w:p>
    <w:p w14:paraId="63102ECA" w14:textId="77777777" w:rsidR="004D6D0E" w:rsidRDefault="004D6D0E" w:rsidP="00BD3060">
      <w:pPr>
        <w:rPr>
          <w:u w:val="single"/>
        </w:rPr>
      </w:pPr>
    </w:p>
    <w:p w14:paraId="7EDFF1D7" w14:textId="77777777" w:rsidR="004D6D0E" w:rsidRDefault="004D6D0E" w:rsidP="00BD3060">
      <w:pPr>
        <w:rPr>
          <w:u w:val="single"/>
        </w:rPr>
      </w:pPr>
    </w:p>
    <w:p w14:paraId="704DCBF9" w14:textId="77777777" w:rsidR="004D6D0E" w:rsidRDefault="004D6D0E" w:rsidP="00BD3060">
      <w:pPr>
        <w:rPr>
          <w:u w:val="single"/>
        </w:rPr>
      </w:pPr>
    </w:p>
    <w:p w14:paraId="73970DDC" w14:textId="77777777" w:rsidR="004D6D0E" w:rsidRDefault="004D6D0E" w:rsidP="00BD3060">
      <w:pPr>
        <w:rPr>
          <w:u w:val="single"/>
        </w:rPr>
      </w:pPr>
    </w:p>
    <w:p w14:paraId="04FB9B40" w14:textId="77777777" w:rsidR="00BD3060" w:rsidRPr="00554CB8" w:rsidRDefault="00BD3060" w:rsidP="00BD3060">
      <w:pPr>
        <w:rPr>
          <w:u w:val="single"/>
        </w:rPr>
      </w:pPr>
      <w:r w:rsidRPr="00554CB8">
        <w:rPr>
          <w:u w:val="single"/>
        </w:rPr>
        <w:t>Informatie</w:t>
      </w:r>
    </w:p>
    <w:p w14:paraId="437F9023" w14:textId="6F404C85" w:rsidR="00BD3060" w:rsidRDefault="00BD3060" w:rsidP="00BD3060">
      <w:r>
        <w:t xml:space="preserve">Projectdossiers op deelonderwerpen </w:t>
      </w:r>
      <w:r w:rsidR="004D6D0E">
        <w:t>(civiele techniek, risicodossier, omgevings</w:t>
      </w:r>
      <w:r w:rsidR="00B756F0">
        <w:t>-</w:t>
      </w:r>
      <w:r w:rsidR="004D6D0E">
        <w:t xml:space="preserve">management en communicatie, </w:t>
      </w:r>
      <w:r>
        <w:t>geven inhoudelijke informatie over het project.</w:t>
      </w:r>
    </w:p>
    <w:p w14:paraId="0FC956CD" w14:textId="77777777" w:rsidR="00B529E4" w:rsidRDefault="00B529E4" w:rsidP="00BD3060">
      <w:r>
        <w:t xml:space="preserve">Daarnaast heeft het College toegezegd aan de raad om via kwartaalrapportages de voortgang te presenteren. </w:t>
      </w:r>
    </w:p>
    <w:p w14:paraId="3A139FE9" w14:textId="77777777" w:rsidR="00B529E4" w:rsidRDefault="004D6D0E" w:rsidP="00BD3060">
      <w:r>
        <w:t xml:space="preserve">Verder </w:t>
      </w:r>
      <w:r w:rsidR="00B529E4">
        <w:t xml:space="preserve">wordt er ook via de aannemer en de gemeentelijke website de omgeving geïnformeerd over de voortgang van het project. </w:t>
      </w:r>
    </w:p>
    <w:p w14:paraId="1DEA7248" w14:textId="77777777" w:rsidR="00B529E4" w:rsidRDefault="00B529E4" w:rsidP="00BD3060">
      <w:pPr>
        <w:rPr>
          <w:u w:val="single"/>
        </w:rPr>
      </w:pPr>
    </w:p>
    <w:p w14:paraId="462EF651" w14:textId="77777777" w:rsidR="00BD3060" w:rsidRDefault="00BD3060" w:rsidP="00BD3060">
      <w:r w:rsidRPr="00554CB8">
        <w:rPr>
          <w:u w:val="single"/>
        </w:rPr>
        <w:t>Kwaliteit</w:t>
      </w:r>
    </w:p>
    <w:p w14:paraId="12AC6A2E" w14:textId="77777777" w:rsidR="004D6D0E" w:rsidRDefault="00B529E4" w:rsidP="00BD3060">
      <w:r>
        <w:t>De k</w:t>
      </w:r>
      <w:r w:rsidR="00BD3060">
        <w:t xml:space="preserve">waliteitseisen van stakeholders (o.a. RWS, WBD, toekomstige exploitant) </w:t>
      </w:r>
      <w:r w:rsidR="004D6D0E">
        <w:t xml:space="preserve">zijn opgenomen </w:t>
      </w:r>
      <w:r w:rsidR="00BD3060">
        <w:t xml:space="preserve">in het definitief ontwerp, </w:t>
      </w:r>
      <w:r w:rsidR="004D6D0E">
        <w:t xml:space="preserve">de </w:t>
      </w:r>
      <w:r w:rsidR="00BD3060">
        <w:t xml:space="preserve">bestekken en in </w:t>
      </w:r>
      <w:r w:rsidR="004D6D0E">
        <w:t xml:space="preserve">de </w:t>
      </w:r>
      <w:r w:rsidR="00BD3060">
        <w:t>selectie- en aanbestedingsleidraad</w:t>
      </w:r>
      <w:r w:rsidR="004D6D0E">
        <w:t xml:space="preserve">. </w:t>
      </w:r>
    </w:p>
    <w:p w14:paraId="7B7217A3" w14:textId="77777777" w:rsidR="00BD3060" w:rsidRPr="004D6D0E" w:rsidRDefault="00BD3060" w:rsidP="00BD3060">
      <w:r>
        <w:rPr>
          <w:szCs w:val="20"/>
        </w:rPr>
        <w:t xml:space="preserve">Voor de uitvoeringsfase bevatten </w:t>
      </w:r>
      <w:r w:rsidRPr="00BD3060">
        <w:rPr>
          <w:szCs w:val="20"/>
        </w:rPr>
        <w:t xml:space="preserve">de contractstukken met de aannemer de </w:t>
      </w:r>
      <w:r w:rsidR="004D6D0E">
        <w:rPr>
          <w:szCs w:val="20"/>
        </w:rPr>
        <w:t xml:space="preserve">geëiste en gewenste </w:t>
      </w:r>
      <w:r w:rsidRPr="00BD3060">
        <w:rPr>
          <w:szCs w:val="20"/>
        </w:rPr>
        <w:t>kwaliteitseisen</w:t>
      </w:r>
      <w:r w:rsidR="004D6D0E">
        <w:rPr>
          <w:szCs w:val="20"/>
        </w:rPr>
        <w:t xml:space="preserve"> waar men aan moet voldoen. Deze zijn ook o.a. opgesteld aan de hand van 4 EMVI-criteria: planning, waterveiligheid, risico’s en projectcommunicatie.</w:t>
      </w:r>
    </w:p>
    <w:p w14:paraId="6301B981" w14:textId="77777777" w:rsidR="00EC3D88" w:rsidRPr="003433A6" w:rsidRDefault="00C30684" w:rsidP="00C30684">
      <w:pPr>
        <w:tabs>
          <w:tab w:val="left" w:pos="1467"/>
        </w:tabs>
      </w:pPr>
      <w:r w:rsidRPr="003433A6">
        <w:tab/>
      </w:r>
    </w:p>
    <w:sectPr w:rsidR="00EC3D88" w:rsidRPr="003433A6" w:rsidSect="00C306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11AE" w14:textId="77777777" w:rsidR="005D5BB6" w:rsidRDefault="005D5BB6">
      <w:r>
        <w:separator/>
      </w:r>
    </w:p>
  </w:endnote>
  <w:endnote w:type="continuationSeparator" w:id="0">
    <w:p w14:paraId="053F37A4" w14:textId="77777777" w:rsidR="005D5BB6" w:rsidRDefault="005D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 3of 9 BarCode">
    <w:altName w:val="Calibri"/>
    <w:panose1 w:val="0402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29C7CA61" w14:textId="77777777" w:rsidTr="00C371EF">
      <w:trPr>
        <w:trHeight w:val="276"/>
      </w:trPr>
      <w:tc>
        <w:tcPr>
          <w:tcW w:w="2958" w:type="dxa"/>
          <w:shd w:val="clear" w:color="auto" w:fill="FFFFFF" w:themeFill="background1"/>
        </w:tcPr>
        <w:p w14:paraId="425905F5"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6C4661D7"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63246D24" w14:textId="77777777" w:rsidR="00C30684" w:rsidRDefault="00C30684" w:rsidP="00C371EF">
          <w:pPr>
            <w:rPr>
              <w:rFonts w:ascii="Z: 3of 9 BarCode" w:hAnsi="Z: 3of 9 BarCode"/>
            </w:rPr>
          </w:pPr>
        </w:p>
        <w:p w14:paraId="077BD79F"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350BA490" w14:textId="77777777" w:rsidR="00C30684" w:rsidRDefault="00C30684" w:rsidP="00C371EF">
          <w:pPr>
            <w:pStyle w:val="Voettekst"/>
            <w:jc w:val="right"/>
            <w:rPr>
              <w:rFonts w:ascii="Z: 3of 9 BarCode" w:hAnsi="Z: 3of 9 BarCode"/>
            </w:rPr>
          </w:pPr>
        </w:p>
        <w:sdt>
          <w:sdtPr>
            <w:id w:val="1824933966"/>
            <w:docPartObj>
              <w:docPartGallery w:val="Page Numbers (Bottom of Page)"/>
              <w:docPartUnique/>
            </w:docPartObj>
          </w:sdtPr>
          <w:sdtEndPr/>
          <w:sdtContent>
            <w:p w14:paraId="1AB4EBD3" w14:textId="77777777" w:rsidR="00C30684" w:rsidRPr="00304E77" w:rsidRDefault="00C30684" w:rsidP="00C371EF">
              <w:pPr>
                <w:pStyle w:val="Voettekst"/>
                <w:jc w:val="right"/>
              </w:pPr>
              <w:r>
                <w:fldChar w:fldCharType="begin"/>
              </w:r>
              <w:r>
                <w:instrText>PAGE   \* MERGEFORMAT</w:instrText>
              </w:r>
              <w:r>
                <w:fldChar w:fldCharType="separate"/>
              </w:r>
              <w:r>
                <w:rPr>
                  <w:noProof/>
                </w:rPr>
                <w:t>2</w:t>
              </w:r>
              <w:r>
                <w:fldChar w:fldCharType="end"/>
              </w:r>
            </w:p>
          </w:sdtContent>
        </w:sdt>
      </w:tc>
    </w:tr>
  </w:tbl>
  <w:p w14:paraId="70ABC513" w14:textId="77777777" w:rsidR="00C30684" w:rsidRDefault="00C30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10855"/>
      <w:gridCol w:w="146"/>
      <w:gridCol w:w="146"/>
    </w:tblGrid>
    <w:tr w:rsidR="0031108F" w14:paraId="7AAB13FB" w14:textId="77777777" w:rsidTr="005A0F83">
      <w:trPr>
        <w:trHeight w:val="276"/>
      </w:trPr>
      <w:tc>
        <w:tcPr>
          <w:tcW w:w="2958" w:type="dxa"/>
          <w:shd w:val="clear" w:color="auto" w:fill="FFFFFF" w:themeFill="background1"/>
        </w:tcPr>
        <w:tbl>
          <w:tblPr>
            <w:tblW w:w="107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1E781650" w14:textId="77777777" w:rsidTr="00C371EF">
            <w:trPr>
              <w:trHeight w:val="276"/>
            </w:trPr>
            <w:tc>
              <w:tcPr>
                <w:tcW w:w="2958" w:type="dxa"/>
                <w:shd w:val="clear" w:color="auto" w:fill="FFFFFF" w:themeFill="background1"/>
              </w:tcPr>
              <w:p w14:paraId="0B1E0DBB" w14:textId="77777777" w:rsidR="00C30684" w:rsidRDefault="00C30684" w:rsidP="00C371EF">
                <w:pPr>
                  <w:pStyle w:val="Koptekst"/>
                  <w:rPr>
                    <w:rFonts w:ascii="Z: 3of 9 BarCode" w:hAnsi="Z: 3of 9 BarCode"/>
                  </w:rPr>
                </w:pPr>
                <w:r>
                  <w:rPr>
                    <w:rFonts w:ascii="Z: 3of 9 BarCode" w:hAnsi="Z: 3of 9 BarCode"/>
                  </w:rPr>
                  <w:t xml:space="preserve"> </w:t>
                </w:r>
              </w:p>
              <w:p w14:paraId="1B0174BC"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21E813CF" w14:textId="77777777" w:rsidR="00C30684" w:rsidRDefault="00C30684" w:rsidP="00C371EF">
                <w:pPr>
                  <w:rPr>
                    <w:rFonts w:ascii="Z: 3of 9 BarCode" w:hAnsi="Z: 3of 9 BarCode"/>
                  </w:rPr>
                </w:pPr>
              </w:p>
              <w:p w14:paraId="5F4CB8ED"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3433A6">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1D5F35F0" w14:textId="77777777" w:rsidR="00C30684" w:rsidRDefault="00C30684" w:rsidP="00C371EF">
                <w:pPr>
                  <w:pStyle w:val="Voettekst"/>
                  <w:jc w:val="right"/>
                  <w:rPr>
                    <w:rFonts w:ascii="Z: 3of 9 BarCode" w:hAnsi="Z: 3of 9 BarCode"/>
                  </w:rPr>
                </w:pPr>
              </w:p>
              <w:sdt>
                <w:sdtPr>
                  <w:id w:val="1478653286"/>
                  <w:docPartObj>
                    <w:docPartGallery w:val="Page Numbers (Bottom of Page)"/>
                    <w:docPartUnique/>
                  </w:docPartObj>
                </w:sdtPr>
                <w:sdtEndPr/>
                <w:sdtContent>
                  <w:p w14:paraId="68A509DB" w14:textId="77777777" w:rsidR="00C30684" w:rsidRPr="00304E77" w:rsidRDefault="00C30684" w:rsidP="00C371EF">
                    <w:pPr>
                      <w:pStyle w:val="Voettekst"/>
                      <w:jc w:val="right"/>
                    </w:pPr>
                    <w:r>
                      <w:fldChar w:fldCharType="begin"/>
                    </w:r>
                    <w:r>
                      <w:instrText>PAGE   \* MERGEFORMAT</w:instrText>
                    </w:r>
                    <w:r>
                      <w:fldChar w:fldCharType="separate"/>
                    </w:r>
                    <w:r w:rsidR="003433A6">
                      <w:rPr>
                        <w:noProof/>
                      </w:rPr>
                      <w:t>2</w:t>
                    </w:r>
                    <w:r>
                      <w:fldChar w:fldCharType="end"/>
                    </w:r>
                  </w:p>
                </w:sdtContent>
              </w:sdt>
            </w:tc>
          </w:tr>
        </w:tbl>
        <w:p w14:paraId="7FFCC949" w14:textId="77777777" w:rsidR="00C30684" w:rsidRDefault="00C30684" w:rsidP="00C30684">
          <w:pPr>
            <w:pStyle w:val="Voettekst"/>
          </w:pPr>
        </w:p>
        <w:p w14:paraId="1FC2E7A3" w14:textId="77777777" w:rsidR="0031108F" w:rsidRDefault="0031108F" w:rsidP="005A0F83">
          <w:pPr>
            <w:pStyle w:val="Koptekst"/>
            <w:rPr>
              <w:rFonts w:ascii="Z: 3of 9 BarCode" w:hAnsi="Z: 3of 9 BarCode"/>
            </w:rPr>
          </w:pPr>
        </w:p>
      </w:tc>
      <w:tc>
        <w:tcPr>
          <w:tcW w:w="7371" w:type="dxa"/>
          <w:shd w:val="clear" w:color="auto" w:fill="FFFFFF" w:themeFill="background1"/>
        </w:tcPr>
        <w:p w14:paraId="133D2445" w14:textId="77777777" w:rsidR="0031108F" w:rsidRPr="00304E77" w:rsidRDefault="0031108F" w:rsidP="00C30684">
          <w:pPr>
            <w:pStyle w:val="Voettekst"/>
            <w:rPr>
              <w:rFonts w:ascii="Z: 3of 9 BarCode" w:hAnsi="Z: 3of 9 BarCode"/>
            </w:rPr>
          </w:pPr>
        </w:p>
      </w:tc>
      <w:tc>
        <w:tcPr>
          <w:tcW w:w="376" w:type="dxa"/>
          <w:shd w:val="clear" w:color="auto" w:fill="FFFFFF" w:themeFill="background1"/>
        </w:tcPr>
        <w:p w14:paraId="2BA52C8E" w14:textId="77777777" w:rsidR="0031108F" w:rsidRPr="00304E77" w:rsidRDefault="0031108F" w:rsidP="00C30684">
          <w:pPr>
            <w:pStyle w:val="Voettekst"/>
          </w:pPr>
        </w:p>
      </w:tc>
    </w:tr>
  </w:tbl>
  <w:p w14:paraId="102A8091" w14:textId="77777777" w:rsidR="0031108F" w:rsidRPr="00AC16C1" w:rsidRDefault="0031108F" w:rsidP="0031108F">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229"/>
      <w:gridCol w:w="518"/>
    </w:tblGrid>
    <w:tr w:rsidR="00C30684" w14:paraId="58913F05" w14:textId="77777777" w:rsidTr="00985A33">
      <w:trPr>
        <w:trHeight w:val="276"/>
      </w:trPr>
      <w:tc>
        <w:tcPr>
          <w:tcW w:w="2958" w:type="dxa"/>
          <w:shd w:val="clear" w:color="auto" w:fill="FFFFFF" w:themeFill="background1"/>
        </w:tcPr>
        <w:p w14:paraId="222350B5"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3FDBE46E"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229" w:type="dxa"/>
          <w:shd w:val="clear" w:color="auto" w:fill="FFFFFF" w:themeFill="background1"/>
        </w:tcPr>
        <w:p w14:paraId="71D71E09" w14:textId="77777777" w:rsidR="00C30684" w:rsidRDefault="00C30684" w:rsidP="00C371EF">
          <w:pPr>
            <w:rPr>
              <w:rFonts w:ascii="Z: 3of 9 BarCode" w:hAnsi="Z: 3of 9 BarCode"/>
            </w:rPr>
          </w:pPr>
        </w:p>
        <w:p w14:paraId="64A82372"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985A33">
            <w:rPr>
              <w:noProof/>
              <w:color w:val="FFFFFF"/>
              <w:sz w:val="2"/>
              <w:szCs w:val="2"/>
            </w:rPr>
            <w:t>1</w:t>
          </w:r>
          <w:r w:rsidRPr="00304E77">
            <w:rPr>
              <w:color w:val="FFFFFF"/>
              <w:sz w:val="2"/>
              <w:szCs w:val="2"/>
            </w:rPr>
            <w:fldChar w:fldCharType="end"/>
          </w:r>
        </w:p>
      </w:tc>
      <w:tc>
        <w:tcPr>
          <w:tcW w:w="518" w:type="dxa"/>
          <w:shd w:val="clear" w:color="auto" w:fill="FFFFFF" w:themeFill="background1"/>
        </w:tcPr>
        <w:p w14:paraId="2164C713" w14:textId="77777777" w:rsidR="00C30684" w:rsidRDefault="00C30684" w:rsidP="00C371EF">
          <w:pPr>
            <w:pStyle w:val="Voettekst"/>
            <w:jc w:val="right"/>
            <w:rPr>
              <w:rFonts w:ascii="Z: 3of 9 BarCode" w:hAnsi="Z: 3of 9 BarCode"/>
            </w:rPr>
          </w:pPr>
        </w:p>
        <w:sdt>
          <w:sdtPr>
            <w:id w:val="-684361295"/>
            <w:docPartObj>
              <w:docPartGallery w:val="Page Numbers (Bottom of Page)"/>
              <w:docPartUnique/>
            </w:docPartObj>
          </w:sdtPr>
          <w:sdtEndPr/>
          <w:sdtContent>
            <w:p w14:paraId="3235E4A4" w14:textId="77777777" w:rsidR="00C30684" w:rsidRPr="00304E77" w:rsidRDefault="00C30684" w:rsidP="00C371EF">
              <w:pPr>
                <w:pStyle w:val="Voettekst"/>
                <w:jc w:val="right"/>
              </w:pPr>
              <w:r>
                <w:fldChar w:fldCharType="begin"/>
              </w:r>
              <w:r>
                <w:instrText>PAGE   \* MERGEFORMAT</w:instrText>
              </w:r>
              <w:r>
                <w:fldChar w:fldCharType="separate"/>
              </w:r>
              <w:r w:rsidR="00985A33">
                <w:rPr>
                  <w:noProof/>
                </w:rPr>
                <w:t>1</w:t>
              </w:r>
              <w:r>
                <w:fldChar w:fldCharType="end"/>
              </w:r>
            </w:p>
          </w:sdtContent>
        </w:sdt>
      </w:tc>
    </w:tr>
  </w:tbl>
  <w:p w14:paraId="572B7BAE" w14:textId="77777777" w:rsidR="00C30684" w:rsidRDefault="00C30684" w:rsidP="00C30684">
    <w:pPr>
      <w:pStyle w:val="Voettekst"/>
    </w:pPr>
  </w:p>
  <w:p w14:paraId="3A34AC63" w14:textId="77777777" w:rsidR="00C30684" w:rsidRDefault="00C30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67C47" w14:textId="77777777" w:rsidR="005D5BB6" w:rsidRDefault="005D5BB6">
      <w:r>
        <w:separator/>
      </w:r>
    </w:p>
  </w:footnote>
  <w:footnote w:type="continuationSeparator" w:id="0">
    <w:p w14:paraId="4DA86557" w14:textId="77777777" w:rsidR="005D5BB6" w:rsidRDefault="005D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A878" w14:textId="77777777" w:rsidR="00915B7A" w:rsidRDefault="00915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3D83" w14:textId="77777777" w:rsidR="00915B7A" w:rsidRDefault="00915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7D2F" w14:textId="77777777" w:rsidR="00915B7A" w:rsidRDefault="00915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72AF8"/>
    <w:multiLevelType w:val="hybridMultilevel"/>
    <w:tmpl w:val="2D28C92C"/>
    <w:lvl w:ilvl="0" w:tplc="296C9EC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Jeffry Koreman"/>
    <w:docVar w:name="DocDuplex" w:val="DUPLEX_DEFAULT"/>
    <w:docVar w:name="DocIndex" w:val="0000"/>
    <w:docVar w:name="DocPrinter" w:val="NOPRINTER"/>
    <w:docVar w:name="DocReg" w:val="0"/>
    <w:docVar w:name="DocType" w:val="UIT"/>
    <w:docVar w:name="DocumentLanguage" w:val="nl-NL"/>
    <w:docVar w:name="IW_Generated" w:val="False"/>
    <w:docVar w:name="mitFileNames" w:val="ThisDocument|"/>
    <w:docVar w:name="mitStyleTemplates" w:val="Waalwijk|"/>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F148694A5997264BB9A4065ECE795EAC'_x000d__x000a__x0009__x0009_ fldFieldName='T25kZXJ3ZXJw' fldFieldDescription='VnVsIGhpZXIgaGV0IG9uZGVyd2VycCBpbiB3YXQgZ2VicnVpa3Qgd29yZHQgb20gaGV0IGRvY3VtZW50IHRlIHJlZ2lzdHJlcmVuLiBTdGFhdCBoaWVyIGFsIGVlbiBzdWdnZXN0aWUsIHZlcnZhbmcgZGFuIGRlIHRla3N0IHR1c3NlbiBoYWtlbiBbXQ=='_x000d__x000a__x0009__x0009_ fldFieldIndex='2' fldFieldPrompt='T25kZXJ3ZXJw' fldFieldTip=''_x000d__x000a__x0009__x0009_ fldFieldDataType='1' fldFieldFormat='Z2Vlbg==' fldFieldDefault=''_x000d__x000a__x0009__x0009_ fldFieldDocProp='aW5ob3Vk' fldFieldRequired='1' fldFieldDataSource='0'_x000d__x000a__x0009__x0009_ fldFieldDialogRelation='GR4FB9858ED6480144A9DD3A3F0591F055'_x000d__x000a__x0009__x0009_ fldFieldList='0' fldFieldRun='MA==' fldFieldMerge='False'_x000d__x000a__x0009__x0009_ fldFieldHidden='0' fldFieldLen='-1' fldFieldHelp='' fldFieldXpath='QE1JVF9NRE0vRG9jdW1lbnQvSW5ob3Vk'_x000d__x000a__x0009__x0009_ fldFieldLinkedProp=''/&gt;_x000d__x000a__x0009_&lt;z:row fldFieldID='VV2A18B89210422449B6E48CFCBB0ED45A'_x000d__x000a__x0009__x0009_ fldFieldName='dm9ybWFhbmR1aWRpbmc=' fldFieldDescription=''_x000d__x000a__x0009__x0009_ fldFieldIndex='3' fldFieldPrompt='dm9ybWFhbmR1aWRpbmc='_x000d__x000a__x0009__x0009_ fldFieldTip='' fldFieldDataType='0' fldFieldFormat='Z2Vlbg=='_x000d__x000a__x0009__x0009_ fldFieldDefault='' fldFieldDocProp='S05NX1Zvcm0=' fldFieldRequired='0'_x000d__x000a__x0009__x0009_ fldFieldDataSource='0' fldFieldDialogRelation='GR4FB9858ED6480144A9DD3A3F0591F055'_x000d__x000a__x0009__x0009_ fldFieldList='1' fldFieldRun='MQ==' fldFieldMerge='False'_x000d__x000a__x0009__x0009_ fldFieldHidden='0' fldFieldLen='-1' fldFieldHelp='' fldFieldXpath='QE1JVF9NRE0vRG9jdW1lbnQvVm9ybWFhbmR1aWRpbmc='_x000d__x000a__x0009__x0009_ fldFieldLinkedProp=''/&gt;_x000d__x000a__x0009_&lt;z:row fldFieldID='VVC9B93A74DED8B344B0F849F588E92A2B'_x000d__x000a__x0009__x0009_ fldFieldName='RG9zc2llcl9jb2Rl' fldFieldDescription=''_x000d__x000a__x0009__x0009_ fldFieldIndex='4' fldFieldPrompt='RG9zc2llcl9jb2Rl' fldFieldTip=''_x000d__x000a__x0009__x0009_ fldFieldDataType='0' fldFieldFormat='Z2Vlbg==' fldFieldDefault=''_x000d__x000a__x0009__x0009_ fldFieldDocProp='c3R1a19kb3NzLmRvc3NpZXJfaWQ=' fldFieldRequired='0'_x000d__x000a__x0009__x0009_ fldFieldDataSource='0' fldFieldDialogRelation='GR4FB9858ED6480144A9DD3A3F0591F055'_x000d__x000a__x0009__x0009_ fldFieldList='0' fldFieldRun='MQ==' fldFieldMerge='False'_x000d__x000a__x0009__x0009_ fldFieldHidden='0' fldFieldLen='-1' fldFieldHelp='' fldFieldXpath='Q09SU0FNSVRYTUwvTUVUQURBVEEvRGF0YS9kb3NzaWVyTnVtbWVyL3RleHQoKQ=='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FB9858ED6480144A9DD3A3F0591F055'_x000d__x000a__x0009__x0009_ fldGroupName='SW50ZXJuIGRvY3VtZW50'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6CABB7FAA8FE0E47ABEA0C733426DC9E~0'_x000d__x000a__x0009__x0009_ fldValueParentID='VV2A18B89210422449B6E48CFCBB0ED45A'_x000d__x000a__x0009__x0009_ fldValueName='QnJpZWY=' fldValueExValue='' fldValueIndex='1'_x000d__x000a__x0009__x0009_ fldValueType='0'/&gt;_x000d__x000a_&lt;/rs:data&gt;_x000d__x000a_&lt;/xml&gt;"/>
  </w:docVars>
  <w:rsids>
    <w:rsidRoot w:val="00915B7A"/>
    <w:rsid w:val="00020764"/>
    <w:rsid w:val="00033B29"/>
    <w:rsid w:val="000A297B"/>
    <w:rsid w:val="000A6281"/>
    <w:rsid w:val="00184C33"/>
    <w:rsid w:val="002A5380"/>
    <w:rsid w:val="002C0725"/>
    <w:rsid w:val="0031108F"/>
    <w:rsid w:val="003433A6"/>
    <w:rsid w:val="004A0AD2"/>
    <w:rsid w:val="004C6BE7"/>
    <w:rsid w:val="004D6D0E"/>
    <w:rsid w:val="0056770E"/>
    <w:rsid w:val="005D5BB6"/>
    <w:rsid w:val="00637634"/>
    <w:rsid w:val="00780444"/>
    <w:rsid w:val="00804FFB"/>
    <w:rsid w:val="0083051C"/>
    <w:rsid w:val="00830C1B"/>
    <w:rsid w:val="008F7270"/>
    <w:rsid w:val="00915B7A"/>
    <w:rsid w:val="00920718"/>
    <w:rsid w:val="00985A33"/>
    <w:rsid w:val="009F0B4A"/>
    <w:rsid w:val="009F1D06"/>
    <w:rsid w:val="00AD3268"/>
    <w:rsid w:val="00B529E4"/>
    <w:rsid w:val="00B756F0"/>
    <w:rsid w:val="00BD3060"/>
    <w:rsid w:val="00C30684"/>
    <w:rsid w:val="00C63C4C"/>
    <w:rsid w:val="00C71ED1"/>
    <w:rsid w:val="00D71D5B"/>
    <w:rsid w:val="00E75974"/>
    <w:rsid w:val="00EB1932"/>
    <w:rsid w:val="00EC3D88"/>
    <w:rsid w:val="00EC4F8B"/>
    <w:rsid w:val="00EC5AAE"/>
    <w:rsid w:val="00F12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856E7"/>
  <w15:docId w15:val="{FB36419C-70F4-4220-B7AF-B6C12027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060"/>
    <w:rPr>
      <w:rFonts w:ascii="Verdana" w:hAnsi="Verdana"/>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71D5B"/>
    <w:pPr>
      <w:tabs>
        <w:tab w:val="center" w:pos="4320"/>
        <w:tab w:val="right" w:pos="8640"/>
      </w:tabs>
    </w:pPr>
  </w:style>
  <w:style w:type="paragraph" w:styleId="Voettekst">
    <w:name w:val="footer"/>
    <w:basedOn w:val="Standaard"/>
    <w:link w:val="VoettekstChar"/>
    <w:uiPriority w:val="99"/>
    <w:rsid w:val="00D71D5B"/>
    <w:pPr>
      <w:tabs>
        <w:tab w:val="center" w:pos="4320"/>
        <w:tab w:val="right" w:pos="8640"/>
      </w:tabs>
    </w:pPr>
  </w:style>
  <w:style w:type="character" w:styleId="Hyperlink">
    <w:name w:val="Hyperlink"/>
    <w:basedOn w:val="Standaardalinea-lettertype"/>
    <w:rsid w:val="00D71D5B"/>
    <w:rPr>
      <w:color w:val="0000FF"/>
      <w:u w:val="single"/>
    </w:rPr>
  </w:style>
  <w:style w:type="paragraph" w:customStyle="1" w:styleId="TabeKopjes">
    <w:name w:val="TabeKopjes"/>
    <w:basedOn w:val="Standaard"/>
    <w:rsid w:val="00D71D5B"/>
    <w:pPr>
      <w:jc w:val="right"/>
    </w:pPr>
    <w:rPr>
      <w:sz w:val="14"/>
    </w:rPr>
  </w:style>
  <w:style w:type="paragraph" w:customStyle="1" w:styleId="TabelOnderwerp">
    <w:name w:val="TabelOnderwerp"/>
    <w:basedOn w:val="Standaard"/>
    <w:rsid w:val="00D71D5B"/>
    <w:pPr>
      <w:spacing w:before="180" w:after="180"/>
    </w:pPr>
    <w:rPr>
      <w:b/>
      <w:sz w:val="18"/>
    </w:rPr>
  </w:style>
  <w:style w:type="character" w:styleId="Paginanummer">
    <w:name w:val="page number"/>
    <w:basedOn w:val="Standaardalinea-lettertype"/>
    <w:rsid w:val="00D71D5B"/>
  </w:style>
  <w:style w:type="character" w:customStyle="1" w:styleId="KoptekstChar">
    <w:name w:val="Koptekst Char"/>
    <w:basedOn w:val="Standaardalinea-lettertype"/>
    <w:link w:val="Koptekst"/>
    <w:uiPriority w:val="99"/>
    <w:rsid w:val="0031108F"/>
    <w:rPr>
      <w:rFonts w:ascii="Verdana" w:hAnsi="Verdana"/>
      <w:szCs w:val="24"/>
      <w:lang w:eastAsia="en-US"/>
    </w:rPr>
  </w:style>
  <w:style w:type="character" w:customStyle="1" w:styleId="VoettekstChar">
    <w:name w:val="Voettekst Char"/>
    <w:basedOn w:val="Standaardalinea-lettertype"/>
    <w:link w:val="Voettekst"/>
    <w:uiPriority w:val="99"/>
    <w:rsid w:val="0031108F"/>
    <w:rPr>
      <w:rFonts w:ascii="Verdana" w:hAnsi="Verdana"/>
      <w:szCs w:val="24"/>
      <w:lang w:eastAsia="en-US"/>
    </w:rPr>
  </w:style>
  <w:style w:type="paragraph" w:styleId="Lijstalinea">
    <w:name w:val="List Paragraph"/>
    <w:basedOn w:val="Standaard"/>
    <w:uiPriority w:val="34"/>
    <w:qFormat/>
    <w:rsid w:val="00B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6993-D1A2-42FD-9F6E-66B0EBFC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3385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Leeg document met externe eigenschappen</vt:lpstr>
    </vt:vector>
  </TitlesOfParts>
  <Company>Gemeente Waalwijk</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 met externe eigenschappen</dc:title>
  <dc:subject/>
  <dc:creator>Bauke Moorees</dc:creator>
  <cp:keywords/>
  <dc:description/>
  <cp:lastModifiedBy>Tom Bartels</cp:lastModifiedBy>
  <cp:revision>2</cp:revision>
  <dcterms:created xsi:type="dcterms:W3CDTF">2020-02-17T08:25:00Z</dcterms:created>
  <dcterms:modified xsi:type="dcterms:W3CDTF">2020-02-17T08:25:00Z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